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D22805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22184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03.04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D22805">
        <w:rPr>
          <w:rFonts w:ascii="Tahoma" w:hAnsi="Tahoma" w:cs="Tahoma"/>
          <w:b/>
          <w:color w:val="333333"/>
          <w:sz w:val="22"/>
          <w:szCs w:val="22"/>
        </w:rPr>
        <w:t>6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D22805">
        <w:rPr>
          <w:rFonts w:ascii="Tahoma" w:hAnsi="Tahoma" w:cs="Tahoma"/>
          <w:b/>
          <w:color w:val="333333"/>
          <w:sz w:val="22"/>
          <w:szCs w:val="22"/>
        </w:rPr>
        <w:t>27</w:t>
      </w:r>
    </w:p>
    <w:p w:rsidR="00EC6E18" w:rsidRPr="005308E0" w:rsidRDefault="00EC6E18" w:rsidP="005308E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308E0" w:rsidRPr="005512DA" w:rsidRDefault="005512DA" w:rsidP="005512D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512DA">
        <w:rPr>
          <w:rFonts w:ascii="Tahoma" w:hAnsi="Tahoma" w:cs="Tahoma"/>
          <w:color w:val="333333"/>
          <w:sz w:val="22"/>
          <w:szCs w:val="22"/>
        </w:rPr>
        <w:t xml:space="preserve">Naročnika pozivamo, da umakne zahtevo , da se za zaključen referenčni posel šteje posel, za katerega je bilo pridobljeno uporabno dovoljenje ali dovoljenje ministra/župana za uporabo ceste. </w:t>
      </w:r>
      <w:r w:rsidRPr="005512DA">
        <w:rPr>
          <w:rFonts w:ascii="Tahoma" w:hAnsi="Tahoma" w:cs="Tahoma"/>
          <w:color w:val="333333"/>
          <w:sz w:val="22"/>
          <w:szCs w:val="22"/>
        </w:rPr>
        <w:br/>
      </w:r>
      <w:r w:rsidRPr="005512DA">
        <w:rPr>
          <w:rFonts w:ascii="Tahoma" w:hAnsi="Tahoma" w:cs="Tahoma"/>
          <w:color w:val="333333"/>
          <w:sz w:val="22"/>
          <w:szCs w:val="22"/>
        </w:rPr>
        <w:br/>
        <w:t>Izdaja uporabnega dovoljenje je namreč upravi postopek, katerega stranka je samo INVESTITOR.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E813F4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5F3BD4" w:rsidRPr="00C75FBD" w:rsidRDefault="005F3BD4" w:rsidP="005F3BD4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C75FBD">
        <w:rPr>
          <w:rFonts w:ascii="Tahoma" w:hAnsi="Tahoma" w:cs="Tahoma"/>
          <w:sz w:val="22"/>
          <w:szCs w:val="22"/>
        </w:rPr>
        <w:t>Naročnik ne bo spreminjal zahtev iz točke 3.2.3.3 in 3.2.3.5 Navodil za pripravo ponudbe.</w:t>
      </w:r>
    </w:p>
    <w:p w:rsidR="002C75CA" w:rsidRPr="001F4CD0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sectPr w:rsidR="00E813F4" w:rsidRPr="001F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5" w:rsidRDefault="00BB1355">
      <w:r>
        <w:separator/>
      </w:r>
    </w:p>
  </w:endnote>
  <w:endnote w:type="continuationSeparator" w:id="0">
    <w:p w:rsidR="00BB1355" w:rsidRDefault="00BB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5" w:rsidRDefault="00BB1355">
      <w:r>
        <w:separator/>
      </w:r>
    </w:p>
  </w:footnote>
  <w:footnote w:type="continuationSeparator" w:id="0">
    <w:p w:rsidR="00BB1355" w:rsidRDefault="00BB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4CD0"/>
    <w:rsid w:val="00216549"/>
    <w:rsid w:val="00221842"/>
    <w:rsid w:val="002507C2"/>
    <w:rsid w:val="00290551"/>
    <w:rsid w:val="002A3D00"/>
    <w:rsid w:val="002A740C"/>
    <w:rsid w:val="002C75CA"/>
    <w:rsid w:val="002F6C76"/>
    <w:rsid w:val="003133A6"/>
    <w:rsid w:val="003560E2"/>
    <w:rsid w:val="003579C0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8044A2"/>
    <w:rsid w:val="008653F0"/>
    <w:rsid w:val="008C47B9"/>
    <w:rsid w:val="009143B1"/>
    <w:rsid w:val="009247D4"/>
    <w:rsid w:val="009514FA"/>
    <w:rsid w:val="009B1FD9"/>
    <w:rsid w:val="009B7BF1"/>
    <w:rsid w:val="00A05C73"/>
    <w:rsid w:val="00A17575"/>
    <w:rsid w:val="00A869DF"/>
    <w:rsid w:val="00AB3502"/>
    <w:rsid w:val="00AC15AD"/>
    <w:rsid w:val="00AD3747"/>
    <w:rsid w:val="00AF1710"/>
    <w:rsid w:val="00B62E5B"/>
    <w:rsid w:val="00B65C02"/>
    <w:rsid w:val="00BA019D"/>
    <w:rsid w:val="00BB1355"/>
    <w:rsid w:val="00BF14BF"/>
    <w:rsid w:val="00C633CE"/>
    <w:rsid w:val="00C775EA"/>
    <w:rsid w:val="00D22805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3</cp:revision>
  <cp:lastPrinted>2020-03-23T08:04:00Z</cp:lastPrinted>
  <dcterms:created xsi:type="dcterms:W3CDTF">2020-04-06T09:05:00Z</dcterms:created>
  <dcterms:modified xsi:type="dcterms:W3CDTF">2020-04-06T09:44:00Z</dcterms:modified>
</cp:coreProperties>
</file>